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1" w:rsidRDefault="003637C5" w:rsidP="005C5161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1704975"/>
            <wp:effectExtent l="0" t="0" r="0" b="9525"/>
            <wp:docPr id="1" name="Рисунок 2" descr="https://sun9-44.userapi.com/impg/SY943H7nfUlY6ZLPeoCeZWzNo92-FOGnRbbUqg/H8_iaAm8br4.jpg?size=879x252&amp;quality=95&amp;sign=c127c3c1e3f93bd33c41217febbc04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44.userapi.com/impg/SY943H7nfUlY6ZLPeoCeZWzNo92-FOGnRbbUqg/H8_iaAm8br4.jpg?size=879x252&amp;quality=95&amp;sign=c127c3c1e3f93bd33c41217febbc0483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5161" w:rsidRPr="00AD6B43" w:rsidRDefault="005C5161" w:rsidP="005C5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</w:t>
      </w:r>
      <w:r w:rsidRPr="00AD6B43">
        <w:rPr>
          <w:rFonts w:ascii="Times New Roman" w:hAnsi="Times New Roman"/>
          <w:sz w:val="28"/>
          <w:szCs w:val="28"/>
        </w:rPr>
        <w:t>!!!</w:t>
      </w:r>
    </w:p>
    <w:p w:rsidR="005C5161" w:rsidRDefault="005C5161" w:rsidP="005C5161">
      <w:pPr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AD6B43">
        <w:rPr>
          <w:rFonts w:ascii="Times New Roman" w:hAnsi="Times New Roman"/>
          <w:color w:val="000000"/>
          <w:spacing w:val="-1"/>
          <w:sz w:val="28"/>
          <w:szCs w:val="28"/>
        </w:rPr>
        <w:t>Если Ваш ребенок имеет медицинские показания для санаторно-курортного лечения, Вам необходимо обратиться с заявлением на предоставление путевки в МФЦ (для жителей г. Череповца - ул. Жукова, д. 2; Кирилловское шоссе, д. 50А; Шекснинский проспект, д. 2, тел. 77-07-07 ; для жителей Череповецкого муниципального района – ул. Первомайская, д. 58, тел. 24-00-65)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D6B43">
        <w:rPr>
          <w:rFonts w:ascii="Times New Roman" w:hAnsi="Times New Roman"/>
          <w:color w:val="000000"/>
          <w:spacing w:val="-1"/>
          <w:sz w:val="28"/>
          <w:szCs w:val="28"/>
        </w:rPr>
        <w:t>или в БУ СО ВО «СРЦН «Росток» г. Череповца (ул. Краснодонцев, д. 21, тел. 44-14-25, 28-65-85)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C5161" w:rsidRDefault="005C5161" w:rsidP="005C5161">
      <w:pPr>
        <w:pStyle w:val="a7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D6B43">
        <w:rPr>
          <w:rFonts w:ascii="Times New Roman" w:hAnsi="Times New Roman"/>
          <w:color w:val="000000"/>
          <w:spacing w:val="-1"/>
          <w:sz w:val="28"/>
          <w:szCs w:val="28"/>
        </w:rPr>
        <w:t>Вместе с заявлением необходимо предоставить:</w:t>
      </w:r>
    </w:p>
    <w:p w:rsidR="005C5161" w:rsidRDefault="005C5161" w:rsidP="005C516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медицинской справки формы 070/У</w:t>
      </w:r>
    </w:p>
    <w:p w:rsidR="005C5161" w:rsidRDefault="005C5161" w:rsidP="005C516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заявителя (родителя) или законного представителя</w:t>
      </w:r>
    </w:p>
    <w:p w:rsidR="005C5161" w:rsidRDefault="005C5161" w:rsidP="005C516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 (паспорта для детей старше 14лет)</w:t>
      </w:r>
    </w:p>
    <w:p w:rsidR="005C5161" w:rsidRDefault="005C5161" w:rsidP="005C5161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свидетельства о регистрации по месту жительства/пребывания ребёнка</w:t>
      </w:r>
    </w:p>
    <w:p w:rsidR="005C5161" w:rsidRDefault="005C5161" w:rsidP="005C5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Санаторно-курортная путевка предоставляется БЕСПЛАТНО  не более одного раза в год в санатории Вологодской области – это </w:t>
      </w:r>
      <w:r w:rsidRPr="00EB076A">
        <w:rPr>
          <w:rStyle w:val="a8"/>
          <w:rFonts w:ascii="Times New Roman" w:hAnsi="Times New Roman"/>
          <w:color w:val="424242"/>
          <w:sz w:val="27"/>
          <w:szCs w:val="27"/>
          <w:shd w:val="clear" w:color="auto" w:fill="F6FFED"/>
        </w:rPr>
        <w:t>МУ ВОФП санаторий «Бобровниково»</w:t>
      </w:r>
      <w:r>
        <w:rPr>
          <w:rStyle w:val="a8"/>
          <w:rFonts w:ascii="Times New Roman" w:hAnsi="Times New Roman"/>
          <w:color w:val="424242"/>
          <w:sz w:val="27"/>
          <w:szCs w:val="27"/>
          <w:shd w:val="clear" w:color="auto" w:fill="F6FFED"/>
        </w:rPr>
        <w:t xml:space="preserve"> </w:t>
      </w:r>
      <w:r w:rsidRPr="00EB076A">
        <w:rPr>
          <w:rStyle w:val="a8"/>
          <w:rFonts w:ascii="Times New Roman" w:hAnsi="Times New Roman"/>
          <w:color w:val="424242"/>
          <w:sz w:val="27"/>
          <w:szCs w:val="27"/>
          <w:u w:val="single"/>
          <w:shd w:val="clear" w:color="auto" w:fill="F6FFED"/>
        </w:rPr>
        <w:t xml:space="preserve"> </w:t>
      </w:r>
      <w:hyperlink r:id="rId10" w:history="1">
        <w:r w:rsidRPr="00EB076A">
          <w:rPr>
            <w:rStyle w:val="a5"/>
            <w:rFonts w:ascii="Times New Roman" w:hAnsi="Times New Roman"/>
            <w:sz w:val="28"/>
            <w:szCs w:val="28"/>
          </w:rPr>
          <w:t>https://bobrovnikovo.ru/</w:t>
        </w:r>
      </w:hyperlink>
      <w:r>
        <w:rPr>
          <w:rFonts w:ascii="Times New Roman" w:hAnsi="Times New Roman"/>
          <w:sz w:val="28"/>
          <w:szCs w:val="28"/>
        </w:rPr>
        <w:t xml:space="preserve">; АОУ ДО ВО «ДООЦ «Лесная сказка» </w:t>
      </w:r>
      <w:hyperlink r:id="rId11" w:history="1">
        <w:r w:rsidRPr="003B5C9A">
          <w:rPr>
            <w:rStyle w:val="a5"/>
            <w:rFonts w:ascii="Times New Roman" w:hAnsi="Times New Roman"/>
            <w:sz w:val="28"/>
            <w:szCs w:val="28"/>
          </w:rPr>
          <w:t>https://лесная-сказка35.рф/</w:t>
        </w:r>
      </w:hyperlink>
      <w:r>
        <w:rPr>
          <w:rFonts w:ascii="Times New Roman" w:hAnsi="Times New Roman"/>
          <w:sz w:val="28"/>
          <w:szCs w:val="28"/>
        </w:rPr>
        <w:t xml:space="preserve"> ; Санаторий «Адонис» </w:t>
      </w:r>
      <w:hyperlink r:id="rId12" w:history="1">
        <w:r w:rsidRPr="003B5C9A">
          <w:rPr>
            <w:rStyle w:val="a5"/>
            <w:rFonts w:ascii="Times New Roman" w:hAnsi="Times New Roman"/>
            <w:sz w:val="28"/>
            <w:szCs w:val="28"/>
          </w:rPr>
          <w:t>https://xn--35-6kcqu3ag0a.xn--p1ai/</w:t>
        </w:r>
      </w:hyperlink>
      <w:r>
        <w:rPr>
          <w:rFonts w:ascii="Times New Roman" w:hAnsi="Times New Roman"/>
          <w:sz w:val="28"/>
          <w:szCs w:val="28"/>
        </w:rPr>
        <w:t xml:space="preserve">; санаторий «Каменная гора» </w:t>
      </w:r>
      <w:hyperlink r:id="rId13" w:history="1">
        <w:r w:rsidRPr="003B5C9A">
          <w:rPr>
            <w:rStyle w:val="a5"/>
            <w:rFonts w:ascii="Times New Roman" w:hAnsi="Times New Roman"/>
            <w:sz w:val="28"/>
            <w:szCs w:val="28"/>
          </w:rPr>
          <w:t>https://sanatory.ru/hotel/sanatorii-kamiennaia-ghora/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C5161" w:rsidRDefault="005C5161" w:rsidP="005C5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946B90">
        <w:rPr>
          <w:rFonts w:ascii="Times New Roman" w:hAnsi="Times New Roman"/>
          <w:color w:val="000000"/>
          <w:spacing w:val="-1"/>
          <w:sz w:val="28"/>
          <w:szCs w:val="28"/>
        </w:rPr>
        <w:t>Обращаем ваше внимание, что изменились медицинские показания и противопоказания для санаторно-курортного лечения. Ознакомится с медицинскими показаниями можно по ссылке:</w:t>
      </w:r>
      <w:r w:rsidRPr="00946B90">
        <w:rPr>
          <w:rFonts w:ascii="Times New Roman" w:hAnsi="Times New Roman"/>
          <w:color w:val="000000"/>
          <w:spacing w:val="-1"/>
          <w:sz w:val="28"/>
          <w:szCs w:val="28"/>
        </w:rPr>
        <w:br/>
      </w:r>
      <w:hyperlink r:id="rId14" w:tgtFrame="_blank" w:history="1">
        <w:r w:rsidRPr="00946B90">
          <w:rPr>
            <w:rStyle w:val="a5"/>
            <w:rFonts w:ascii="Times New Roman" w:hAnsi="Times New Roman"/>
            <w:spacing w:val="-1"/>
            <w:sz w:val="28"/>
            <w:szCs w:val="28"/>
          </w:rPr>
          <w:t>http://publication.pravo.gov.ru/document/0001202404010009?index=62</w:t>
        </w:r>
      </w:hyperlink>
    </w:p>
    <w:p w:rsidR="005C5161" w:rsidRPr="00946B90" w:rsidRDefault="005C5161" w:rsidP="005C5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6B90">
        <w:rPr>
          <w:rFonts w:ascii="Times New Roman" w:hAnsi="Times New Roman"/>
          <w:sz w:val="28"/>
          <w:szCs w:val="28"/>
        </w:rPr>
        <w:t xml:space="preserve">Напоминаем, что </w:t>
      </w:r>
      <w:r w:rsidRPr="00946B90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получить ответы на все вопросы, связанные с организацией отдыха и оздоровления детей, можно по телефонам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28-65-85 и 44-14-25</w:t>
      </w:r>
      <w:r w:rsidRPr="00946B9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 </w:t>
      </w:r>
      <w:r w:rsidRPr="00946B90">
        <w:rPr>
          <w:rFonts w:ascii="Times New Roman" w:hAnsi="Times New Roman"/>
          <w:color w:val="000000"/>
          <w:spacing w:val="-1"/>
          <w:sz w:val="28"/>
          <w:szCs w:val="28"/>
        </w:rPr>
        <w:t>будням с 8:00 до 17:00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обед с 12:30 до 13:30.</w:t>
      </w:r>
    </w:p>
    <w:p w:rsidR="005C5161" w:rsidRDefault="005C5161" w:rsidP="00214D23">
      <w:pPr>
        <w:spacing w:after="0"/>
        <w:rPr>
          <w:rFonts w:ascii="Times New Roman" w:hAnsi="Times New Roman"/>
          <w:sz w:val="20"/>
          <w:szCs w:val="20"/>
        </w:rPr>
      </w:pPr>
    </w:p>
    <w:sectPr w:rsidR="005C5161" w:rsidSect="008D47F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34" w:rsidRDefault="00584434" w:rsidP="00AC67C2">
      <w:pPr>
        <w:spacing w:after="0" w:line="240" w:lineRule="auto"/>
      </w:pPr>
      <w:r>
        <w:separator/>
      </w:r>
    </w:p>
  </w:endnote>
  <w:endnote w:type="continuationSeparator" w:id="0">
    <w:p w:rsidR="00584434" w:rsidRDefault="00584434" w:rsidP="00AC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34" w:rsidRDefault="00584434" w:rsidP="00AC67C2">
      <w:pPr>
        <w:spacing w:after="0" w:line="240" w:lineRule="auto"/>
      </w:pPr>
      <w:r>
        <w:separator/>
      </w:r>
    </w:p>
  </w:footnote>
  <w:footnote w:type="continuationSeparator" w:id="0">
    <w:p w:rsidR="00584434" w:rsidRDefault="00584434" w:rsidP="00AC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264F"/>
    <w:multiLevelType w:val="hybridMultilevel"/>
    <w:tmpl w:val="CAD84B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CC"/>
    <w:rsid w:val="00003068"/>
    <w:rsid w:val="000048E9"/>
    <w:rsid w:val="00013C20"/>
    <w:rsid w:val="00042DC5"/>
    <w:rsid w:val="000668BE"/>
    <w:rsid w:val="0008767F"/>
    <w:rsid w:val="000B6BD7"/>
    <w:rsid w:val="00114B12"/>
    <w:rsid w:val="001A2504"/>
    <w:rsid w:val="001B36D4"/>
    <w:rsid w:val="001C48FC"/>
    <w:rsid w:val="001C4EBD"/>
    <w:rsid w:val="001C7CCC"/>
    <w:rsid w:val="00214D23"/>
    <w:rsid w:val="00226FE4"/>
    <w:rsid w:val="002C5EF7"/>
    <w:rsid w:val="0030361F"/>
    <w:rsid w:val="003548E3"/>
    <w:rsid w:val="003637C5"/>
    <w:rsid w:val="003A4AA7"/>
    <w:rsid w:val="003E215B"/>
    <w:rsid w:val="00433DB7"/>
    <w:rsid w:val="00441817"/>
    <w:rsid w:val="004452E7"/>
    <w:rsid w:val="004604F1"/>
    <w:rsid w:val="00487369"/>
    <w:rsid w:val="0049705D"/>
    <w:rsid w:val="004B3206"/>
    <w:rsid w:val="004E69D1"/>
    <w:rsid w:val="004F182B"/>
    <w:rsid w:val="00503A78"/>
    <w:rsid w:val="00532F27"/>
    <w:rsid w:val="00584434"/>
    <w:rsid w:val="005B7697"/>
    <w:rsid w:val="005C5161"/>
    <w:rsid w:val="00645466"/>
    <w:rsid w:val="006476C0"/>
    <w:rsid w:val="006E7A44"/>
    <w:rsid w:val="0075341B"/>
    <w:rsid w:val="0078580A"/>
    <w:rsid w:val="007A0EE7"/>
    <w:rsid w:val="007E4F0A"/>
    <w:rsid w:val="00807E83"/>
    <w:rsid w:val="00822A9E"/>
    <w:rsid w:val="00866255"/>
    <w:rsid w:val="0087094F"/>
    <w:rsid w:val="00890B4F"/>
    <w:rsid w:val="008B425E"/>
    <w:rsid w:val="008D47FB"/>
    <w:rsid w:val="00927A84"/>
    <w:rsid w:val="0093585A"/>
    <w:rsid w:val="0095723E"/>
    <w:rsid w:val="009738E0"/>
    <w:rsid w:val="009B1B05"/>
    <w:rsid w:val="009F5807"/>
    <w:rsid w:val="00A045B2"/>
    <w:rsid w:val="00A2139E"/>
    <w:rsid w:val="00A62572"/>
    <w:rsid w:val="00A80FF6"/>
    <w:rsid w:val="00A926B2"/>
    <w:rsid w:val="00A96664"/>
    <w:rsid w:val="00AA073D"/>
    <w:rsid w:val="00AC127D"/>
    <w:rsid w:val="00AC67C2"/>
    <w:rsid w:val="00AC7C29"/>
    <w:rsid w:val="00AD5563"/>
    <w:rsid w:val="00AD7550"/>
    <w:rsid w:val="00AE21B4"/>
    <w:rsid w:val="00B17525"/>
    <w:rsid w:val="00B237C9"/>
    <w:rsid w:val="00B56204"/>
    <w:rsid w:val="00B70EE0"/>
    <w:rsid w:val="00BB4F55"/>
    <w:rsid w:val="00C3581A"/>
    <w:rsid w:val="00C87BC3"/>
    <w:rsid w:val="00CF22AB"/>
    <w:rsid w:val="00CF7E2C"/>
    <w:rsid w:val="00D07B41"/>
    <w:rsid w:val="00D23CEF"/>
    <w:rsid w:val="00D30E94"/>
    <w:rsid w:val="00D62E90"/>
    <w:rsid w:val="00D76F3A"/>
    <w:rsid w:val="00DC48B7"/>
    <w:rsid w:val="00DE720C"/>
    <w:rsid w:val="00E24AC4"/>
    <w:rsid w:val="00E250E5"/>
    <w:rsid w:val="00EF023F"/>
    <w:rsid w:val="00F6403A"/>
    <w:rsid w:val="00F714B3"/>
    <w:rsid w:val="00F73041"/>
    <w:rsid w:val="00FA0821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96664"/>
    <w:rPr>
      <w:rFonts w:ascii="Segoe UI" w:eastAsia="Times New Roman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1C48FC"/>
    <w:rPr>
      <w:color w:val="0563C1"/>
      <w:u w:val="single"/>
    </w:rPr>
  </w:style>
  <w:style w:type="table" w:styleId="a6">
    <w:name w:val="Table Grid"/>
    <w:basedOn w:val="a1"/>
    <w:uiPriority w:val="39"/>
    <w:rsid w:val="008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5161"/>
    <w:pPr>
      <w:ind w:left="720"/>
      <w:contextualSpacing/>
    </w:pPr>
    <w:rPr>
      <w:rFonts w:eastAsia="Calibri"/>
    </w:rPr>
  </w:style>
  <w:style w:type="character" w:styleId="a8">
    <w:name w:val="Strong"/>
    <w:uiPriority w:val="22"/>
    <w:qFormat/>
    <w:rsid w:val="005C5161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AC67C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C67C2"/>
    <w:rPr>
      <w:rFonts w:eastAsia="Times New Roman"/>
      <w:lang w:eastAsia="en-US"/>
    </w:rPr>
  </w:style>
  <w:style w:type="character" w:styleId="ab">
    <w:name w:val="endnote reference"/>
    <w:basedOn w:val="a0"/>
    <w:uiPriority w:val="99"/>
    <w:semiHidden/>
    <w:unhideWhenUsed/>
    <w:rsid w:val="00AC67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96664"/>
    <w:rPr>
      <w:rFonts w:ascii="Segoe UI" w:eastAsia="Times New Roman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1C48FC"/>
    <w:rPr>
      <w:color w:val="0563C1"/>
      <w:u w:val="single"/>
    </w:rPr>
  </w:style>
  <w:style w:type="table" w:styleId="a6">
    <w:name w:val="Table Grid"/>
    <w:basedOn w:val="a1"/>
    <w:uiPriority w:val="39"/>
    <w:rsid w:val="008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5161"/>
    <w:pPr>
      <w:ind w:left="720"/>
      <w:contextualSpacing/>
    </w:pPr>
    <w:rPr>
      <w:rFonts w:eastAsia="Calibri"/>
    </w:rPr>
  </w:style>
  <w:style w:type="character" w:styleId="a8">
    <w:name w:val="Strong"/>
    <w:uiPriority w:val="22"/>
    <w:qFormat/>
    <w:rsid w:val="005C5161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AC67C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C67C2"/>
    <w:rPr>
      <w:rFonts w:eastAsia="Times New Roman"/>
      <w:lang w:eastAsia="en-US"/>
    </w:rPr>
  </w:style>
  <w:style w:type="character" w:styleId="ab">
    <w:name w:val="endnote reference"/>
    <w:basedOn w:val="a0"/>
    <w:uiPriority w:val="99"/>
    <w:semiHidden/>
    <w:unhideWhenUsed/>
    <w:rsid w:val="00AC6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natory.ru/hotel/sanatorii-kamiennaia-ghor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35-6kcqu3ag0a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3;&#1077;&#1089;&#1085;&#1072;&#1103;-&#1089;&#1082;&#1072;&#1079;&#1082;&#1072;35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brovnik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away.php?to=http%3A%2F%2Fpublication.pravo.gov.ru%2Fdocument%2F0001202404010009%3Findex%3D62&amp;utf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4;&#1072;&#1073;&#1083;&#1086;&#1085;%20&#1073;&#1083;&#1072;&#1085;&#1082;&#1072;%20&#1056;&#1086;&#1089;&#109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59A6-A41C-4525-ABFC-5B838FFC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Ростка.dot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Boss</cp:lastModifiedBy>
  <cp:revision>2</cp:revision>
  <cp:lastPrinted>2023-04-11T05:32:00Z</cp:lastPrinted>
  <dcterms:created xsi:type="dcterms:W3CDTF">2025-02-19T05:04:00Z</dcterms:created>
  <dcterms:modified xsi:type="dcterms:W3CDTF">2025-02-19T05:04:00Z</dcterms:modified>
</cp:coreProperties>
</file>